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CB" w:rsidRPr="0036411A" w:rsidRDefault="004F4ECB" w:rsidP="004F4ECB">
      <w:pPr>
        <w:widowControl/>
        <w:spacing w:before="300" w:after="300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8"/>
        </w:rPr>
      </w:pPr>
      <w:r w:rsidRPr="0036411A">
        <w:rPr>
          <w:rFonts w:ascii="黑体" w:eastAsia="黑体" w:hAnsi="黑体" w:cs="宋体"/>
          <w:b/>
          <w:bCs/>
          <w:kern w:val="36"/>
          <w:sz w:val="44"/>
          <w:szCs w:val="48"/>
        </w:rPr>
        <w:t>关于清理休学期满未复学学生的通知</w:t>
      </w:r>
    </w:p>
    <w:p w:rsidR="004F4ECB" w:rsidRPr="004F4ECB" w:rsidRDefault="004F4ECB" w:rsidP="004F4ECB">
      <w:pPr>
        <w:widowControl/>
        <w:spacing w:line="293" w:lineRule="atLeast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各</w:t>
      </w:r>
      <w:r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系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：</w:t>
      </w:r>
    </w:p>
    <w:p w:rsidR="004F4ECB" w:rsidRPr="004F4ECB" w:rsidRDefault="004F4ECB" w:rsidP="004F4ECB">
      <w:pPr>
        <w:widowControl/>
        <w:spacing w:line="293" w:lineRule="atLeast"/>
        <w:ind w:firstLine="42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根据学</w:t>
      </w:r>
      <w:r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院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工作安排，拟对</w:t>
      </w:r>
      <w:r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王莉燕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等</w:t>
      </w:r>
      <w:r w:rsidR="00741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55</w:t>
      </w:r>
      <w:bookmarkStart w:id="0" w:name="_GoBack"/>
      <w:bookmarkEnd w:id="0"/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名休学期满未申请复学学生进行退学处理，现将有关具体工作安排如下：</w:t>
      </w:r>
    </w:p>
    <w:p w:rsidR="004F4ECB" w:rsidRPr="004F4ECB" w:rsidRDefault="004F4ECB" w:rsidP="004F4ECB">
      <w:pPr>
        <w:widowControl/>
        <w:spacing w:line="293" w:lineRule="atLeast"/>
        <w:ind w:firstLine="42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一、处理依据</w:t>
      </w:r>
    </w:p>
    <w:p w:rsidR="004F4ECB" w:rsidRPr="004F4ECB" w:rsidRDefault="004F4ECB" w:rsidP="004F4ECB">
      <w:pPr>
        <w:widowControl/>
        <w:spacing w:line="293" w:lineRule="atLeast"/>
        <w:ind w:firstLine="42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（一）《普通高等学校学生管理规定》（教育部第41号令）第五节第30条：学生有下列情形之一，学校可</w:t>
      </w:r>
      <w:proofErr w:type="gramStart"/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予退</w:t>
      </w:r>
      <w:proofErr w:type="gramEnd"/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学处理：休学期满，在学校规定期限内未提出复学申请或者申请复学经复查不合格的。</w:t>
      </w:r>
    </w:p>
    <w:p w:rsidR="004F4ECB" w:rsidRPr="004F4ECB" w:rsidRDefault="004F4ECB" w:rsidP="004F4ECB">
      <w:pPr>
        <w:widowControl/>
        <w:spacing w:line="293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（二）《</w:t>
      </w:r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上海农林职业技术学院学籍管理规定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》第</w:t>
      </w:r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六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章第</w:t>
      </w:r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27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条：</w:t>
      </w:r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学生有下列情形之一，应</w:t>
      </w:r>
      <w:proofErr w:type="gramStart"/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予退</w:t>
      </w:r>
      <w:proofErr w:type="gramEnd"/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学：</w:t>
      </w:r>
      <w:r w:rsidR="003D708D"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休学期满</w:t>
      </w:r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或保留学籍期满</w:t>
      </w:r>
      <w:r w:rsidR="003D708D"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，在学校规定期限内未提出复学申请或者申请复学经复查不合格的</w:t>
      </w:r>
      <w:r w:rsidR="003D70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；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第28条：对学生的退学处理（不含学生主动提出的自愿退学），由院务办公会议研究决定。对退学的学生，由学院出具退学决定书并送交本人，同时报上海市教育委员会备案。</w:t>
      </w:r>
    </w:p>
    <w:p w:rsidR="004F4ECB" w:rsidRPr="004F4ECB" w:rsidRDefault="004F4ECB" w:rsidP="004F4ECB">
      <w:pPr>
        <w:widowControl/>
        <w:spacing w:line="293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二、处理程序和要求</w:t>
      </w:r>
    </w:p>
    <w:p w:rsidR="004F4ECB" w:rsidRPr="004F4ECB" w:rsidRDefault="004F4ECB" w:rsidP="004F4ECB">
      <w:pPr>
        <w:widowControl/>
        <w:spacing w:line="293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（一）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11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</w:t>
      </w:r>
      <w:r w:rsidR="00EF3B9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8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日-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12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10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日，各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系部填写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《休学期满未申请复学学生清理反馈表》</w:t>
      </w:r>
      <w:r w:rsidR="003E58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（附件1）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，安排学生申请休学时所在班级辅导员与学生及家长取得联系，核实学生休学具体原因、超期未复学原因，并告知拟作退学处理的决定。</w:t>
      </w:r>
      <w:r w:rsidR="00232F1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对休学期满但未能</w:t>
      </w:r>
      <w:r w:rsidR="00232F1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>联系上的学生，教务处将根据有关规定进行网络公示，公示期满未</w:t>
      </w:r>
      <w:r w:rsidR="001324F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主动退学的，按退学处理。</w:t>
      </w:r>
    </w:p>
    <w:p w:rsidR="004F4ECB" w:rsidRPr="004F4ECB" w:rsidRDefault="004F4ECB" w:rsidP="004F4ECB">
      <w:pPr>
        <w:widowControl/>
        <w:spacing w:line="293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（二）申请主动退学的学生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于12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15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日前，将退学申请表</w:t>
      </w:r>
      <w:proofErr w:type="gramStart"/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交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系部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签署</w:t>
      </w:r>
      <w:proofErr w:type="gramEnd"/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意见后交教务处办理。</w:t>
      </w:r>
    </w:p>
    <w:p w:rsidR="00F8048D" w:rsidRPr="00EF3B92" w:rsidRDefault="004F4ECB" w:rsidP="00EF3B92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（三）各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系部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于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12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15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前将《休学期满未申请</w:t>
      </w:r>
      <w:r w:rsidR="005F3B9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复学学生清理反馈表》</w:t>
      </w:r>
      <w:r w:rsidR="003E58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（附件1）</w:t>
      </w:r>
      <w:proofErr w:type="gramStart"/>
      <w:r w:rsidR="00EF3B9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经系部确认</w:t>
      </w:r>
      <w:proofErr w:type="gramEnd"/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盖章后，送交教务处备案。</w:t>
      </w:r>
      <w:r w:rsidR="00EF3B9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如有特殊情况，</w:t>
      </w:r>
      <w:proofErr w:type="gramStart"/>
      <w:r w:rsidR="00EF3B9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系部可</w:t>
      </w:r>
      <w:proofErr w:type="gramEnd"/>
      <w:r w:rsidR="00EF3B9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另行说明提交至教务处</w:t>
      </w:r>
      <w:r w:rsidR="00EF3B92" w:rsidRPr="00EF3B9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4F4ECB" w:rsidRPr="004F4ECB" w:rsidRDefault="004F4ECB" w:rsidP="004F4ECB">
      <w:pPr>
        <w:widowControl/>
        <w:spacing w:line="293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（四）各</w:t>
      </w:r>
      <w:r w:rsidR="00F8048D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系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应采取措施进一步加强对休学学生的管理，及时了解休学学生情况。学生休学前所在班级的辅导员应提醒学生按时申请复学，对休学期满未复学学生的情况要及时报告给学院和</w:t>
      </w:r>
      <w:r w:rsidR="008731F2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教务处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8731F2" w:rsidRPr="004F4ECB" w:rsidRDefault="008731F2" w:rsidP="008731F2">
      <w:pPr>
        <w:widowControl/>
        <w:spacing w:line="293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4F4ECB" w:rsidRPr="004F4ECB" w:rsidRDefault="004F4ECB" w:rsidP="008731F2">
      <w:pPr>
        <w:widowControl/>
        <w:spacing w:line="293" w:lineRule="atLeast"/>
        <w:ind w:right="480" w:firstLine="480"/>
        <w:jc w:val="righ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教务处</w:t>
      </w:r>
    </w:p>
    <w:p w:rsidR="004F4ECB" w:rsidRPr="004F4ECB" w:rsidRDefault="004F4ECB" w:rsidP="004F4ECB">
      <w:pPr>
        <w:widowControl/>
        <w:spacing w:line="293" w:lineRule="atLeast"/>
        <w:ind w:right="210" w:firstLine="480"/>
        <w:jc w:val="righ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2019年</w:t>
      </w:r>
      <w:r w:rsidR="008731F2" w:rsidRPr="008731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11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月2</w:t>
      </w:r>
      <w:r w:rsidR="0036411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8</w:t>
      </w:r>
      <w:r w:rsidRPr="004F4EC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</w:t>
      </w:r>
    </w:p>
    <w:p w:rsidR="00EF3B92" w:rsidRDefault="00EF3B92">
      <w:pPr>
        <w:widowControl/>
        <w:jc w:val="left"/>
      </w:pPr>
      <w:r>
        <w:br w:type="page"/>
      </w:r>
    </w:p>
    <w:p w:rsidR="003E589A" w:rsidRPr="008D2C31" w:rsidRDefault="003E589A">
      <w:pPr>
        <w:rPr>
          <w:b/>
        </w:rPr>
      </w:pPr>
      <w:r w:rsidRPr="008D2C31">
        <w:rPr>
          <w:rFonts w:hint="eastAsia"/>
          <w:b/>
        </w:rPr>
        <w:lastRenderedPageBreak/>
        <w:t>附件</w:t>
      </w:r>
      <w:r w:rsidRPr="008D2C31">
        <w:rPr>
          <w:rFonts w:hint="eastAsia"/>
          <w:b/>
        </w:rPr>
        <w:t>1</w:t>
      </w:r>
    </w:p>
    <w:p w:rsidR="003E589A" w:rsidRDefault="003E589A" w:rsidP="003E589A">
      <w:pPr>
        <w:spacing w:after="120"/>
        <w:ind w:firstLineChars="845" w:firstLine="2715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上海农林职业技术学院</w:t>
      </w:r>
    </w:p>
    <w:p w:rsidR="003E589A" w:rsidRDefault="003E589A" w:rsidP="003E589A">
      <w:pPr>
        <w:spacing w:after="120"/>
        <w:jc w:val="center"/>
        <w:rPr>
          <w:rFonts w:eastAsia="黑体"/>
          <w:b/>
          <w:bCs/>
          <w:sz w:val="32"/>
          <w:szCs w:val="32"/>
        </w:rPr>
      </w:pPr>
      <w:r w:rsidRPr="005027DD">
        <w:rPr>
          <w:rFonts w:eastAsia="黑体" w:hint="eastAsia"/>
          <w:b/>
          <w:bCs/>
          <w:sz w:val="32"/>
          <w:szCs w:val="32"/>
        </w:rPr>
        <w:t>休学期满未申请复学学生清理反馈表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61"/>
        <w:gridCol w:w="1484"/>
        <w:gridCol w:w="1591"/>
        <w:gridCol w:w="1417"/>
        <w:gridCol w:w="1985"/>
      </w:tblGrid>
      <w:tr w:rsidR="0036411A" w:rsidRPr="001324FF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1324FF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 w:rsidRPr="001324FF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1324FF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 w:rsidRPr="001324FF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1324FF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 w:rsidRPr="001324FF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1324FF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 w:rsidRPr="001324FF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Pr="001324FF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b/>
                <w:sz w:val="24"/>
              </w:rPr>
            </w:pPr>
            <w:r w:rsidRPr="001324FF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1324FF" w:rsidRDefault="0036411A" w:rsidP="001F548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1324FF">
              <w:rPr>
                <w:rFonts w:hint="eastAsia"/>
                <w:b/>
                <w:color w:val="000000"/>
              </w:rPr>
              <w:t>休学日期</w:t>
            </w: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8912C0" w:rsidRDefault="0036411A" w:rsidP="001F54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Pr="008912C0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Pr="00145549" w:rsidRDefault="0036411A" w:rsidP="001F548E">
            <w:pPr>
              <w:jc w:val="center"/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36411A" w:rsidTr="001324FF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6411A" w:rsidRDefault="0036411A" w:rsidP="001F548E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36411A" w:rsidTr="001324FF">
        <w:trPr>
          <w:cantSplit/>
          <w:trHeight w:val="3458"/>
        </w:trPr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:rsidR="0036411A" w:rsidRPr="0036411A" w:rsidRDefault="0036411A" w:rsidP="0036411A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 w:rsidRPr="0036411A">
              <w:rPr>
                <w:rFonts w:hint="eastAsia"/>
                <w:b/>
                <w:sz w:val="28"/>
              </w:rPr>
              <w:t>系</w:t>
            </w:r>
            <w:r w:rsidRPr="0036411A">
              <w:rPr>
                <w:rFonts w:hint="eastAsia"/>
                <w:b/>
                <w:sz w:val="28"/>
              </w:rPr>
              <w:t xml:space="preserve"> </w:t>
            </w:r>
            <w:r w:rsidRPr="0036411A">
              <w:rPr>
                <w:rFonts w:hint="eastAsia"/>
                <w:b/>
                <w:sz w:val="28"/>
              </w:rPr>
              <w:t>部</w:t>
            </w:r>
          </w:p>
          <w:p w:rsidR="0036411A" w:rsidRPr="0036411A" w:rsidRDefault="0036411A" w:rsidP="0036411A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 w:rsidRPr="0036411A">
              <w:rPr>
                <w:rFonts w:hint="eastAsia"/>
                <w:b/>
                <w:sz w:val="28"/>
              </w:rPr>
              <w:t>意</w:t>
            </w:r>
            <w:r w:rsidRPr="0036411A">
              <w:rPr>
                <w:rFonts w:hint="eastAsia"/>
                <w:b/>
                <w:sz w:val="28"/>
              </w:rPr>
              <w:t xml:space="preserve"> </w:t>
            </w:r>
            <w:r w:rsidRPr="0036411A"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</w:tcBorders>
          </w:tcPr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0D4E0D" w:rsidRDefault="000D4E0D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0D4E0D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6411A" w:rsidTr="001324FF">
        <w:trPr>
          <w:cantSplit/>
          <w:trHeight w:val="3238"/>
        </w:trPr>
        <w:tc>
          <w:tcPr>
            <w:tcW w:w="2420" w:type="dxa"/>
            <w:gridSpan w:val="2"/>
            <w:vAlign w:val="center"/>
          </w:tcPr>
          <w:p w:rsidR="0036411A" w:rsidRPr="0036411A" w:rsidRDefault="0036411A" w:rsidP="0036411A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教务处</w:t>
            </w:r>
          </w:p>
          <w:p w:rsidR="0036411A" w:rsidRPr="0036411A" w:rsidRDefault="0036411A" w:rsidP="0036411A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 w:rsidRPr="0036411A">
              <w:rPr>
                <w:rFonts w:hint="eastAsia"/>
                <w:b/>
                <w:sz w:val="28"/>
              </w:rPr>
              <w:t>意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36411A"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6477" w:type="dxa"/>
            <w:gridSpan w:val="4"/>
          </w:tcPr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0D4E0D" w:rsidRDefault="000D4E0D" w:rsidP="001F54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36411A" w:rsidRDefault="0036411A" w:rsidP="000D4E0D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E589A" w:rsidRPr="003E589A" w:rsidRDefault="003E589A" w:rsidP="000D4E0D">
      <w:pPr>
        <w:spacing w:after="120"/>
      </w:pPr>
      <w:r>
        <w:rPr>
          <w:rFonts w:eastAsia="黑体" w:hint="eastAsia"/>
          <w:b/>
          <w:bCs/>
          <w:spacing w:val="24"/>
          <w:sz w:val="24"/>
        </w:rPr>
        <w:t>备注：</w:t>
      </w:r>
      <w:r w:rsidR="00F301DF">
        <w:rPr>
          <w:rFonts w:eastAsia="黑体" w:hint="eastAsia"/>
          <w:bCs/>
          <w:spacing w:val="24"/>
          <w:sz w:val="24"/>
        </w:rPr>
        <w:t>本表一式二份</w:t>
      </w:r>
      <w:r w:rsidRPr="00A474DE">
        <w:rPr>
          <w:rFonts w:eastAsia="黑体" w:hint="eastAsia"/>
          <w:bCs/>
          <w:spacing w:val="24"/>
          <w:sz w:val="24"/>
        </w:rPr>
        <w:t>，</w:t>
      </w:r>
      <w:proofErr w:type="gramStart"/>
      <w:r w:rsidRPr="00A474DE">
        <w:rPr>
          <w:rFonts w:eastAsia="黑体" w:hint="eastAsia"/>
          <w:bCs/>
          <w:spacing w:val="24"/>
          <w:sz w:val="24"/>
        </w:rPr>
        <w:t>一份系部备案</w:t>
      </w:r>
      <w:proofErr w:type="gramEnd"/>
      <w:r w:rsidRPr="00A474DE">
        <w:rPr>
          <w:rFonts w:eastAsia="黑体" w:hint="eastAsia"/>
          <w:bCs/>
          <w:spacing w:val="24"/>
          <w:sz w:val="24"/>
        </w:rPr>
        <w:t>，一份教务处</w:t>
      </w:r>
      <w:r>
        <w:rPr>
          <w:rFonts w:eastAsia="黑体" w:hint="eastAsia"/>
          <w:bCs/>
          <w:spacing w:val="24"/>
          <w:sz w:val="24"/>
        </w:rPr>
        <w:t>备案。</w:t>
      </w:r>
    </w:p>
    <w:sectPr w:rsidR="003E589A" w:rsidRPr="003E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C8" w:rsidRDefault="001E6AC8" w:rsidP="005F3B95">
      <w:r>
        <w:separator/>
      </w:r>
    </w:p>
  </w:endnote>
  <w:endnote w:type="continuationSeparator" w:id="0">
    <w:p w:rsidR="001E6AC8" w:rsidRDefault="001E6AC8" w:rsidP="005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C8" w:rsidRDefault="001E6AC8" w:rsidP="005F3B95">
      <w:r>
        <w:separator/>
      </w:r>
    </w:p>
  </w:footnote>
  <w:footnote w:type="continuationSeparator" w:id="0">
    <w:p w:rsidR="001E6AC8" w:rsidRDefault="001E6AC8" w:rsidP="005F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CB"/>
    <w:rsid w:val="000D4E0D"/>
    <w:rsid w:val="000D4FC2"/>
    <w:rsid w:val="001324FF"/>
    <w:rsid w:val="001E6AC8"/>
    <w:rsid w:val="00232F12"/>
    <w:rsid w:val="00343D31"/>
    <w:rsid w:val="0036411A"/>
    <w:rsid w:val="003D708D"/>
    <w:rsid w:val="003E589A"/>
    <w:rsid w:val="004F4ECB"/>
    <w:rsid w:val="005F3B95"/>
    <w:rsid w:val="00604061"/>
    <w:rsid w:val="00617AE1"/>
    <w:rsid w:val="00741F06"/>
    <w:rsid w:val="008211B1"/>
    <w:rsid w:val="008731F2"/>
    <w:rsid w:val="008C2DA1"/>
    <w:rsid w:val="008D2C31"/>
    <w:rsid w:val="0092670B"/>
    <w:rsid w:val="00D063BC"/>
    <w:rsid w:val="00EF3B92"/>
    <w:rsid w:val="00F301DF"/>
    <w:rsid w:val="00F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4E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4EC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punlisher">
    <w:name w:val="art_punlisher"/>
    <w:basedOn w:val="a0"/>
    <w:rsid w:val="004F4ECB"/>
  </w:style>
  <w:style w:type="character" w:customStyle="1" w:styleId="wpvisitcount">
    <w:name w:val="wp_visitcount"/>
    <w:basedOn w:val="a0"/>
    <w:rsid w:val="004F4ECB"/>
  </w:style>
  <w:style w:type="character" w:customStyle="1" w:styleId="cicrohex77t36398272wyxy25lay2p3show1styple">
    <w:name w:val="cicrohex77t_3639_8272_wyxy_25_lay2_p3_show1_styple"/>
    <w:basedOn w:val="a0"/>
    <w:rsid w:val="004F4ECB"/>
  </w:style>
  <w:style w:type="character" w:styleId="a3">
    <w:name w:val="Hyperlink"/>
    <w:basedOn w:val="a0"/>
    <w:uiPriority w:val="99"/>
    <w:semiHidden/>
    <w:unhideWhenUsed/>
    <w:rsid w:val="004F4E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4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F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3B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3B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4E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4EC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punlisher">
    <w:name w:val="art_punlisher"/>
    <w:basedOn w:val="a0"/>
    <w:rsid w:val="004F4ECB"/>
  </w:style>
  <w:style w:type="character" w:customStyle="1" w:styleId="wpvisitcount">
    <w:name w:val="wp_visitcount"/>
    <w:basedOn w:val="a0"/>
    <w:rsid w:val="004F4ECB"/>
  </w:style>
  <w:style w:type="character" w:customStyle="1" w:styleId="cicrohex77t36398272wyxy25lay2p3show1styple">
    <w:name w:val="cicrohex77t_3639_8272_wyxy_25_lay2_p3_show1_styple"/>
    <w:basedOn w:val="a0"/>
    <w:rsid w:val="004F4ECB"/>
  </w:style>
  <w:style w:type="character" w:styleId="a3">
    <w:name w:val="Hyperlink"/>
    <w:basedOn w:val="a0"/>
    <w:uiPriority w:val="99"/>
    <w:semiHidden/>
    <w:unhideWhenUsed/>
    <w:rsid w:val="004F4E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4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F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3B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3B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5A82-4650-4612-B367-AA42F0C9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2019-11-28T05:02:00Z</cp:lastPrinted>
  <dcterms:created xsi:type="dcterms:W3CDTF">2019-11-28T04:57:00Z</dcterms:created>
  <dcterms:modified xsi:type="dcterms:W3CDTF">2019-11-28T06:44:00Z</dcterms:modified>
</cp:coreProperties>
</file>